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8D" w:rsidRPr="00F12A8D" w:rsidRDefault="00F12A8D">
      <w:pPr>
        <w:rPr>
          <w:b/>
        </w:rPr>
      </w:pPr>
      <w:r w:rsidRPr="00F12A8D">
        <w:rPr>
          <w:b/>
        </w:rPr>
        <w:t>2003 Exam</w:t>
      </w:r>
    </w:p>
    <w:p w:rsidR="00F12A8D" w:rsidRDefault="00F12A8D">
      <w:r w:rsidRPr="00F12A8D">
        <w:rPr>
          <w:b/>
        </w:rPr>
        <w:t>Section I – Part A</w:t>
      </w:r>
    </w:p>
    <w:p w:rsidR="00F12A8D" w:rsidRDefault="00F12A8D"/>
    <w:p w:rsidR="00F12A8D" w:rsidRDefault="00F12A8D">
      <w:r>
        <w:t>1. Scale ID</w:t>
      </w:r>
    </w:p>
    <w:p w:rsidR="00F12A8D" w:rsidRDefault="00F12A8D"/>
    <w:p w:rsidR="00F12A8D" w:rsidRDefault="00F12A8D">
      <w:r>
        <w:t>2. Triad quality and position</w:t>
      </w:r>
    </w:p>
    <w:p w:rsidR="00F12A8D" w:rsidRDefault="00F12A8D"/>
    <w:p w:rsidR="00F12A8D" w:rsidRDefault="00F12A8D">
      <w:r>
        <w:t>3. 7</w:t>
      </w:r>
      <w:r w:rsidRPr="00F12A8D">
        <w:rPr>
          <w:vertAlign w:val="superscript"/>
        </w:rPr>
        <w:t>th</w:t>
      </w:r>
      <w:r>
        <w:t xml:space="preserve"> chord</w:t>
      </w:r>
    </w:p>
    <w:p w:rsidR="00F12A8D" w:rsidRDefault="00F12A8D"/>
    <w:p w:rsidR="00F12A8D" w:rsidRDefault="00F12A8D">
      <w:r>
        <w:t xml:space="preserve">4. 1-measure </w:t>
      </w:r>
      <w:proofErr w:type="gramStart"/>
      <w:r>
        <w:t>melody</w:t>
      </w:r>
      <w:proofErr w:type="gramEnd"/>
      <w:r>
        <w:t xml:space="preserve"> ID</w:t>
      </w:r>
    </w:p>
    <w:p w:rsidR="00F12A8D" w:rsidRDefault="00F12A8D"/>
    <w:p w:rsidR="00F12A8D" w:rsidRDefault="00F12A8D">
      <w:r>
        <w:t>5. Harmonic interval</w:t>
      </w:r>
    </w:p>
    <w:p w:rsidR="00F12A8D" w:rsidRDefault="00F12A8D"/>
    <w:p w:rsidR="00F12A8D" w:rsidRDefault="00F12A8D">
      <w:r>
        <w:t xml:space="preserve">6. 1-measure </w:t>
      </w:r>
      <w:proofErr w:type="gramStart"/>
      <w:r>
        <w:t>melody</w:t>
      </w:r>
      <w:proofErr w:type="gramEnd"/>
      <w:r>
        <w:t xml:space="preserve"> ID</w:t>
      </w:r>
    </w:p>
    <w:p w:rsidR="00F12A8D" w:rsidRDefault="00F12A8D"/>
    <w:p w:rsidR="00F12A8D" w:rsidRDefault="00F12A8D">
      <w:r>
        <w:t xml:space="preserve">7. 3-measure </w:t>
      </w:r>
      <w:proofErr w:type="gramStart"/>
      <w:r>
        <w:t>melody</w:t>
      </w:r>
      <w:proofErr w:type="gramEnd"/>
      <w:r>
        <w:t xml:space="preserve"> ID – simple</w:t>
      </w:r>
    </w:p>
    <w:p w:rsidR="00F12A8D" w:rsidRDefault="00F12A8D"/>
    <w:p w:rsidR="00F12A8D" w:rsidRDefault="00F12A8D">
      <w:r>
        <w:t>8. 3-measure melody ID – compound</w:t>
      </w:r>
    </w:p>
    <w:p w:rsidR="00F12A8D" w:rsidRDefault="00F12A8D"/>
    <w:p w:rsidR="00F12A8D" w:rsidRPr="00F12A8D" w:rsidRDefault="00F12A8D">
      <w:pPr>
        <w:rPr>
          <w:b/>
        </w:rPr>
      </w:pPr>
      <w:r w:rsidRPr="00F12A8D">
        <w:rPr>
          <w:b/>
        </w:rPr>
        <w:t>Excerpt examples:</w:t>
      </w:r>
    </w:p>
    <w:p w:rsidR="00F12A8D" w:rsidRDefault="00F12A8D"/>
    <w:p w:rsidR="00F12A8D" w:rsidRDefault="00F12A8D">
      <w:r>
        <w:t>9. Determine meter</w:t>
      </w:r>
    </w:p>
    <w:p w:rsidR="00F12A8D" w:rsidRDefault="00F12A8D"/>
    <w:p w:rsidR="00F12A8D" w:rsidRDefault="00F12A8D">
      <w:r>
        <w:t xml:space="preserve">10. Form (a </w:t>
      </w:r>
      <w:proofErr w:type="spellStart"/>
      <w:r>
        <w:t>a</w:t>
      </w:r>
      <w:proofErr w:type="spellEnd"/>
      <w:r>
        <w:t xml:space="preserve"> b a’, etc.)</w:t>
      </w:r>
    </w:p>
    <w:p w:rsidR="00F12A8D" w:rsidRDefault="00F12A8D"/>
    <w:p w:rsidR="00F12A8D" w:rsidRDefault="00F12A8D">
      <w:r>
        <w:t>11. “Compared to the first section, the second section begins in the…”</w:t>
      </w:r>
    </w:p>
    <w:p w:rsidR="00F12A8D" w:rsidRDefault="00F12A8D">
      <w:r>
        <w:t>(</w:t>
      </w:r>
      <w:proofErr w:type="gramStart"/>
      <w:r>
        <w:t>relative</w:t>
      </w:r>
      <w:proofErr w:type="gramEnd"/>
      <w:r>
        <w:t xml:space="preserve"> major, parallel major, subdominant, dominant)</w:t>
      </w:r>
    </w:p>
    <w:p w:rsidR="00F12A8D" w:rsidRDefault="00F12A8D"/>
    <w:p w:rsidR="00F12A8D" w:rsidRDefault="00F12A8D">
      <w:r>
        <w:t>12. The excerpt uses (syncopation, changing tempos, walking bass, pedal point)</w:t>
      </w:r>
    </w:p>
    <w:p w:rsidR="00F12A8D" w:rsidRDefault="00F12A8D"/>
    <w:p w:rsidR="00F12A8D" w:rsidRDefault="00F12A8D">
      <w:r>
        <w:t>13. Texture</w:t>
      </w:r>
    </w:p>
    <w:p w:rsidR="00F12A8D" w:rsidRDefault="00F12A8D"/>
    <w:p w:rsidR="00F12A8D" w:rsidRDefault="00F12A8D">
      <w:r>
        <w:t>14-17. 10-measure error detection</w:t>
      </w:r>
    </w:p>
    <w:p w:rsidR="00F12A8D" w:rsidRDefault="00F12A8D"/>
    <w:p w:rsidR="00F12A8D" w:rsidRDefault="00F12A8D">
      <w:r>
        <w:t>18. Opening jazz rhythm choice</w:t>
      </w:r>
    </w:p>
    <w:p w:rsidR="00F12A8D" w:rsidRDefault="00F12A8D"/>
    <w:p w:rsidR="00F12A8D" w:rsidRDefault="00F12A8D">
      <w:r>
        <w:t>19. Melodic motion</w:t>
      </w:r>
    </w:p>
    <w:p w:rsidR="00F12A8D" w:rsidRDefault="00F12A8D"/>
    <w:p w:rsidR="00F12A8D" w:rsidRDefault="00F12A8D">
      <w:r>
        <w:t>20. Melodic interval</w:t>
      </w:r>
    </w:p>
    <w:p w:rsidR="00F12A8D" w:rsidRDefault="00F12A8D"/>
    <w:p w:rsidR="00F12A8D" w:rsidRDefault="00F12A8D">
      <w:r>
        <w:t>21. Scale degrees used at end of excerpt</w:t>
      </w:r>
    </w:p>
    <w:p w:rsidR="00F12A8D" w:rsidRDefault="00F12A8D"/>
    <w:p w:rsidR="00F12A8D" w:rsidRDefault="00F12A8D">
      <w:r>
        <w:t>22. Contains changes in (tempo, meter, tonality, timbre)</w:t>
      </w:r>
    </w:p>
    <w:p w:rsidR="00F12A8D" w:rsidRDefault="00F12A8D"/>
    <w:p w:rsidR="00F12A8D" w:rsidRDefault="00F12A8D">
      <w:r>
        <w:t>23. Compositional device (arpeggios, literal repetition, melodic sequence, melodic inversion)</w:t>
      </w:r>
    </w:p>
    <w:p w:rsidR="00F12A8D" w:rsidRDefault="00F12A8D"/>
    <w:p w:rsidR="00F12A8D" w:rsidRDefault="00F12A8D">
      <w:r>
        <w:t xml:space="preserve">24. Intervals </w:t>
      </w:r>
      <w:r w:rsidR="00600012">
        <w:t xml:space="preserve">used in </w:t>
      </w:r>
      <w:r>
        <w:t>bass line</w:t>
      </w:r>
    </w:p>
    <w:p w:rsidR="00F12A8D" w:rsidRDefault="00F12A8D"/>
    <w:p w:rsidR="00F12A8D" w:rsidRDefault="00F12A8D">
      <w:r>
        <w:t>25. Period formed in phrases 1 and 2 together (parallel, repeated, contrasting, contrasting double)</w:t>
      </w:r>
    </w:p>
    <w:p w:rsidR="00F12A8D" w:rsidRDefault="00F12A8D"/>
    <w:p w:rsidR="00F12A8D" w:rsidRDefault="00F12A8D">
      <w:r>
        <w:t xml:space="preserve">26. “Relative to the overall tonic, phrase 4 ends in what key (tonic, </w:t>
      </w:r>
      <w:proofErr w:type="spellStart"/>
      <w:r>
        <w:t>mediant</w:t>
      </w:r>
      <w:proofErr w:type="spellEnd"/>
      <w:r>
        <w:t>, dominant, relative minor)</w:t>
      </w:r>
    </w:p>
    <w:p w:rsidR="00F12A8D" w:rsidRDefault="00F12A8D"/>
    <w:p w:rsidR="00F12A8D" w:rsidRDefault="00F12A8D">
      <w:r>
        <w:t>27. Character used throughout excerpt (texture, meter, NHT, accompaniment)</w:t>
      </w:r>
    </w:p>
    <w:p w:rsidR="00F12A8D" w:rsidRDefault="00F12A8D"/>
    <w:p w:rsidR="00F12A8D" w:rsidRDefault="00F12A8D">
      <w:r>
        <w:t>28. Scale degrees of first four pitches</w:t>
      </w:r>
    </w:p>
    <w:p w:rsidR="00F12A8D" w:rsidRDefault="00F12A8D"/>
    <w:p w:rsidR="00F12A8D" w:rsidRDefault="00F12A8D">
      <w:r>
        <w:t>29. First motive is repeated by motive at what interval (3</w:t>
      </w:r>
      <w:r w:rsidRPr="00F12A8D">
        <w:rPr>
          <w:vertAlign w:val="superscript"/>
        </w:rPr>
        <w:t>rd</w:t>
      </w:r>
      <w:r>
        <w:t>, 5</w:t>
      </w:r>
      <w:r w:rsidRPr="00F12A8D">
        <w:rPr>
          <w:vertAlign w:val="superscript"/>
        </w:rPr>
        <w:t>th</w:t>
      </w:r>
      <w:r>
        <w:t>, etc.)</w:t>
      </w:r>
    </w:p>
    <w:p w:rsidR="00F12A8D" w:rsidRDefault="00F12A8D"/>
    <w:p w:rsidR="00600012" w:rsidRDefault="00600012">
      <w:r>
        <w:t>30. Meter ID</w:t>
      </w:r>
    </w:p>
    <w:p w:rsidR="00600012" w:rsidRDefault="00600012"/>
    <w:p w:rsidR="00600012" w:rsidRDefault="00600012">
      <w:r>
        <w:t>31. Comparison of first and second parts (texture, mode, meter)</w:t>
      </w:r>
    </w:p>
    <w:p w:rsidR="00600012" w:rsidRDefault="00600012"/>
    <w:p w:rsidR="00600012" w:rsidRDefault="00600012">
      <w:r>
        <w:t>32. Scale degree of particular note</w:t>
      </w:r>
    </w:p>
    <w:p w:rsidR="00600012" w:rsidRDefault="00600012"/>
    <w:p w:rsidR="00600012" w:rsidRDefault="00600012">
      <w:r>
        <w:t>33. Rhythmic motive ID</w:t>
      </w:r>
    </w:p>
    <w:p w:rsidR="00600012" w:rsidRDefault="00600012"/>
    <w:p w:rsidR="00600012" w:rsidRDefault="00600012">
      <w:r>
        <w:t>34. Cadence used</w:t>
      </w:r>
    </w:p>
    <w:p w:rsidR="00600012" w:rsidRDefault="00600012"/>
    <w:p w:rsidR="00600012" w:rsidRDefault="00600012">
      <w:r>
        <w:t>35. Bass line movement (ascending stepwise motion, descending stepwise motion, circle of 5ths progression, pedal point)</w:t>
      </w:r>
    </w:p>
    <w:p w:rsidR="00600012" w:rsidRDefault="00600012"/>
    <w:p w:rsidR="00600012" w:rsidRDefault="00600012">
      <w:r>
        <w:t>36. “Compared to the first phrase the second phrase is in the…” (</w:t>
      </w:r>
      <w:proofErr w:type="gramStart"/>
      <w:r>
        <w:t>tonic</w:t>
      </w:r>
      <w:proofErr w:type="gramEnd"/>
      <w:r>
        <w:t>, dominant, etc.)</w:t>
      </w:r>
    </w:p>
    <w:p w:rsidR="00600012" w:rsidRDefault="00600012"/>
    <w:p w:rsidR="00600012" w:rsidRDefault="00600012">
      <w:r>
        <w:t>37. Cadences contain which NHT (retardation, suspension, escape tone, anticipation)</w:t>
      </w:r>
    </w:p>
    <w:p w:rsidR="00600012" w:rsidRDefault="00600012"/>
    <w:p w:rsidR="00600012" w:rsidRDefault="00600012">
      <w:r>
        <w:t>38. Meter ID</w:t>
      </w:r>
    </w:p>
    <w:p w:rsidR="00600012" w:rsidRDefault="00600012"/>
    <w:p w:rsidR="00600012" w:rsidRDefault="00600012">
      <w:r>
        <w:t xml:space="preserve">39. Which 6/4 is </w:t>
      </w:r>
      <w:proofErr w:type="gramStart"/>
      <w:r>
        <w:t>used</w:t>
      </w:r>
      <w:proofErr w:type="gramEnd"/>
    </w:p>
    <w:p w:rsidR="00600012" w:rsidRDefault="00600012"/>
    <w:p w:rsidR="00600012" w:rsidRDefault="00600012">
      <w:r>
        <w:t xml:space="preserve">40. NHT used </w:t>
      </w:r>
    </w:p>
    <w:p w:rsidR="00600012" w:rsidRDefault="00600012"/>
    <w:p w:rsidR="00600012" w:rsidRDefault="00600012">
      <w:r>
        <w:t>41. Cadence ID</w:t>
      </w:r>
    </w:p>
    <w:p w:rsidR="00600012" w:rsidRDefault="00600012"/>
    <w:p w:rsidR="00600012" w:rsidRDefault="00600012">
      <w:r>
        <w:t>42. Melodic organization element used</w:t>
      </w:r>
    </w:p>
    <w:p w:rsidR="00600012" w:rsidRDefault="00600012"/>
    <w:p w:rsidR="00600012" w:rsidRDefault="00600012">
      <w:r>
        <w:t>43. “Phrase 4 includes which of the following?” (</w:t>
      </w:r>
      <w:proofErr w:type="gramStart"/>
      <w:r>
        <w:t>deceptive</w:t>
      </w:r>
      <w:proofErr w:type="gramEnd"/>
      <w:r>
        <w:t xml:space="preserve"> progression, harmonic sequence, Picardy third, imitation)</w:t>
      </w:r>
    </w:p>
    <w:p w:rsidR="00600012" w:rsidRDefault="00600012"/>
    <w:p w:rsidR="00F12A8D" w:rsidRDefault="00F12A8D"/>
    <w:sectPr w:rsidR="00F12A8D" w:rsidSect="00600012">
      <w:pgSz w:w="12240" w:h="15840"/>
      <w:pgMar w:top="936" w:right="1800" w:bottom="936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F12A8D"/>
    <w:rsid w:val="00600012"/>
    <w:rsid w:val="00F12A8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180</Words>
  <Characters>1031</Characters>
  <Application>Microsoft Macintosh Word</Application>
  <DocSecurity>0</DocSecurity>
  <Lines>8</Lines>
  <Paragraphs>2</Paragraphs>
  <ScaleCrop>false</ScaleCrop>
  <Company>Fee Fi Fo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Donna</cp:lastModifiedBy>
  <cp:revision>1</cp:revision>
  <dcterms:created xsi:type="dcterms:W3CDTF">2017-04-15T23:25:00Z</dcterms:created>
  <dcterms:modified xsi:type="dcterms:W3CDTF">2017-04-15T23:43:00Z</dcterms:modified>
</cp:coreProperties>
</file>